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E9" w:rsidRDefault="00E978BF">
      <w:pPr>
        <w:pBdr>
          <w:top w:val="single" w:sz="24" w:space="1" w:color="000000"/>
          <w:left w:val="single" w:sz="24" w:space="4" w:color="000000"/>
          <w:bottom w:val="single" w:sz="24" w:space="1" w:color="000000"/>
          <w:right w:val="single" w:sz="24" w:space="4" w:color="000000"/>
        </w:pBdr>
        <w:jc w:val="center"/>
        <w:rPr>
          <w:rFonts w:ascii="Arial" w:hAnsi="Arial" w:cs="Arial"/>
          <w:b/>
          <w:sz w:val="48"/>
          <w:szCs w:val="48"/>
        </w:rPr>
      </w:pPr>
      <w:r>
        <w:tab/>
      </w:r>
      <w:r>
        <w:rPr>
          <w:rFonts w:ascii="Arial" w:hAnsi="Arial" w:cs="Arial"/>
          <w:b/>
          <w:sz w:val="48"/>
          <w:szCs w:val="48"/>
        </w:rPr>
        <w:t>« Les Passeurs de mémoire, la libération</w:t>
      </w:r>
    </w:p>
    <w:p w:rsidR="00100EE9" w:rsidRDefault="00E978BF">
      <w:pPr>
        <w:pBdr>
          <w:top w:val="single" w:sz="24" w:space="1" w:color="000000"/>
          <w:left w:val="single" w:sz="24" w:space="4" w:color="000000"/>
          <w:bottom w:val="single" w:sz="24" w:space="1" w:color="000000"/>
          <w:right w:val="single" w:sz="24" w:space="4" w:color="000000"/>
        </w:pBdr>
        <w:jc w:val="center"/>
        <w:rPr>
          <w:sz w:val="48"/>
          <w:szCs w:val="48"/>
        </w:rPr>
      </w:pPr>
      <w:r>
        <w:rPr>
          <w:rFonts w:ascii="Arial" w:hAnsi="Arial" w:cs="Arial"/>
          <w:b/>
          <w:sz w:val="48"/>
          <w:szCs w:val="48"/>
        </w:rPr>
        <w:t xml:space="preserve"> </w:t>
      </w:r>
      <w:proofErr w:type="gramStart"/>
      <w:r>
        <w:rPr>
          <w:rFonts w:ascii="Arial" w:hAnsi="Arial" w:cs="Arial"/>
          <w:b/>
          <w:sz w:val="48"/>
          <w:szCs w:val="48"/>
        </w:rPr>
        <w:t>de</w:t>
      </w:r>
      <w:proofErr w:type="gramEnd"/>
      <w:r>
        <w:rPr>
          <w:rFonts w:ascii="Arial" w:hAnsi="Arial" w:cs="Arial"/>
          <w:b/>
          <w:sz w:val="48"/>
          <w:szCs w:val="48"/>
        </w:rPr>
        <w:t xml:space="preserve"> ma commune, de mon quartier, … »</w:t>
      </w:r>
    </w:p>
    <w:p w:rsidR="00100EE9" w:rsidRDefault="00100EE9">
      <w:pPr>
        <w:rPr>
          <w:rFonts w:ascii="Arial" w:hAnsi="Arial" w:cs="Arial"/>
          <w:b/>
        </w:rPr>
      </w:pP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E978BF">
      <w:pPr>
        <w:jc w:val="center"/>
        <w:rPr>
          <w:rFonts w:ascii="Arial" w:hAnsi="Arial" w:cs="Arial"/>
          <w:b/>
        </w:rPr>
      </w:pPr>
      <w:r>
        <w:rPr>
          <w:rFonts w:ascii="Arial" w:hAnsi="Arial" w:cs="Arial"/>
          <w:b/>
          <w:noProof/>
          <w:lang w:eastAsia="fr-FR"/>
        </w:rPr>
        <w:drawing>
          <wp:anchor distT="0" distB="0" distL="0" distR="0" simplePos="0" relativeHeight="2" behindDoc="0" locked="0" layoutInCell="1" allowOverlap="1">
            <wp:simplePos x="0" y="0"/>
            <wp:positionH relativeFrom="column">
              <wp:posOffset>819785</wp:posOffset>
            </wp:positionH>
            <wp:positionV relativeFrom="paragraph">
              <wp:posOffset>19050</wp:posOffset>
            </wp:positionV>
            <wp:extent cx="5074920" cy="528066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5074920" cy="5280660"/>
                    </a:xfrm>
                    <a:prstGeom prst="rect">
                      <a:avLst/>
                    </a:prstGeom>
                  </pic:spPr>
                </pic:pic>
              </a:graphicData>
            </a:graphic>
          </wp:anchor>
        </w:drawing>
      </w: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100EE9">
      <w:pPr>
        <w:jc w:val="center"/>
        <w:rPr>
          <w:rFonts w:ascii="Arial" w:hAnsi="Arial" w:cs="Arial"/>
          <w:b/>
        </w:rPr>
      </w:pPr>
    </w:p>
    <w:p w:rsidR="00100EE9" w:rsidRDefault="00100EE9">
      <w:pP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jc w:val="center"/>
        <w:rPr>
          <w:rFonts w:ascii="Arial" w:hAnsi="Arial" w:cs="Arial"/>
          <w:b/>
          <w:sz w:val="44"/>
          <w:szCs w:val="44"/>
        </w:rPr>
      </w:pPr>
    </w:p>
    <w:p w:rsidR="00100EE9" w:rsidRDefault="00100EE9">
      <w:pPr>
        <w:rPr>
          <w:rFonts w:ascii="Arial" w:hAnsi="Arial" w:cs="Arial"/>
          <w:b/>
          <w:sz w:val="44"/>
          <w:szCs w:val="44"/>
        </w:rPr>
      </w:pPr>
    </w:p>
    <w:p w:rsidR="00100EE9" w:rsidRDefault="00E978BF">
      <w:pPr>
        <w:pBdr>
          <w:top w:val="single" w:sz="24" w:space="1" w:color="000000"/>
          <w:left w:val="single" w:sz="24" w:space="4" w:color="000000"/>
          <w:bottom w:val="single" w:sz="24" w:space="1" w:color="000000"/>
          <w:right w:val="single" w:sz="24" w:space="4" w:color="000000"/>
        </w:pBdr>
        <w:jc w:val="center"/>
      </w:pPr>
      <w:r>
        <w:rPr>
          <w:rFonts w:ascii="Arial" w:hAnsi="Arial" w:cs="Arial"/>
          <w:b/>
          <w:sz w:val="44"/>
          <w:szCs w:val="44"/>
        </w:rPr>
        <w:t>Concours scolaire - 80 ans de l’opération Jubilé</w:t>
      </w:r>
    </w:p>
    <w:p w:rsidR="00100EE9" w:rsidRDefault="00100EE9">
      <w:pPr>
        <w:pBdr>
          <w:top w:val="single" w:sz="24" w:space="1" w:color="000000"/>
          <w:left w:val="single" w:sz="24" w:space="4" w:color="000000"/>
          <w:bottom w:val="single" w:sz="24" w:space="1" w:color="000000"/>
          <w:right w:val="single" w:sz="24" w:space="4" w:color="000000"/>
        </w:pBdr>
        <w:jc w:val="center"/>
      </w:pPr>
    </w:p>
    <w:p w:rsidR="00100EE9" w:rsidRDefault="00E978BF">
      <w:pPr>
        <w:pBdr>
          <w:top w:val="single" w:sz="24" w:space="1" w:color="000000"/>
          <w:left w:val="single" w:sz="24" w:space="4" w:color="000000"/>
          <w:bottom w:val="single" w:sz="24" w:space="1" w:color="000000"/>
          <w:right w:val="single" w:sz="24" w:space="4" w:color="000000"/>
        </w:pBdr>
        <w:jc w:val="center"/>
        <w:rPr>
          <w:b/>
          <w:bCs/>
          <w:sz w:val="32"/>
          <w:szCs w:val="32"/>
        </w:rPr>
      </w:pPr>
      <w:r>
        <w:rPr>
          <w:rFonts w:ascii="Arial" w:hAnsi="Arial" w:cs="Arial"/>
          <w:b/>
          <w:bCs/>
          <w:sz w:val="32"/>
          <w:szCs w:val="32"/>
        </w:rPr>
        <w:t xml:space="preserve">Concours scolaire proposé par le collège Camus </w:t>
      </w:r>
    </w:p>
    <w:p w:rsidR="00100EE9" w:rsidRDefault="00100EE9">
      <w:pPr>
        <w:jc w:val="center"/>
      </w:pPr>
    </w:p>
    <w:p w:rsidR="00100EE9" w:rsidRDefault="00E978BF">
      <w:r>
        <w:lastRenderedPageBreak/>
        <w:t xml:space="preserve">                                        </w:t>
      </w:r>
    </w:p>
    <w:p w:rsidR="00100EE9" w:rsidRDefault="00E978BF">
      <w:pPr>
        <w:spacing w:line="276" w:lineRule="auto"/>
        <w:jc w:val="both"/>
      </w:pPr>
      <w:r>
        <w:rPr>
          <w:rFonts w:ascii="Arial" w:hAnsi="Arial" w:cs="Arial"/>
          <w:sz w:val="28"/>
          <w:szCs w:val="28"/>
        </w:rPr>
        <w:t>La défense des valeurs démocratiques des Droits de l’Homme et l’émergence d’une citoyenneté active passent inéluctablement par un travail de mémoire collectif. En effet, il convient de favoriser la connaissance par les plus jeunes de cette mémoire tant commune que partagée, afin qu’ils se l’approprient et bâtissent sur ces racines et valeurs communes une société consciente des enjeux passés et futurs.</w:t>
      </w:r>
    </w:p>
    <w:p w:rsidR="00100EE9" w:rsidRDefault="00100EE9">
      <w:pPr>
        <w:spacing w:line="276" w:lineRule="auto"/>
        <w:jc w:val="both"/>
        <w:rPr>
          <w:rFonts w:ascii="Arial" w:hAnsi="Arial" w:cs="Arial"/>
          <w:sz w:val="28"/>
          <w:szCs w:val="28"/>
        </w:rPr>
      </w:pPr>
    </w:p>
    <w:p w:rsidR="00100EE9" w:rsidRDefault="00E978BF">
      <w:pPr>
        <w:spacing w:line="276" w:lineRule="auto"/>
        <w:jc w:val="both"/>
      </w:pPr>
      <w:r>
        <w:rPr>
          <w:rFonts w:ascii="Arial" w:hAnsi="Arial" w:cs="Arial"/>
          <w:sz w:val="28"/>
          <w:szCs w:val="28"/>
        </w:rPr>
        <w:t>Pour accompagner la communauté éducative dans ce travail de mémoire, le collège Camus met à disposition une démarche éducative qui propose de revisiter l’histoire de la Seconde Guerre mondiale. Cette démarche prend d’autant plus de sens avec le 80</w:t>
      </w:r>
      <w:r>
        <w:rPr>
          <w:rFonts w:ascii="Arial" w:hAnsi="Arial" w:cs="Arial"/>
          <w:sz w:val="28"/>
          <w:szCs w:val="28"/>
          <w:vertAlign w:val="superscript"/>
        </w:rPr>
        <w:t>ème</w:t>
      </w:r>
      <w:r>
        <w:rPr>
          <w:rFonts w:ascii="Arial" w:hAnsi="Arial" w:cs="Arial"/>
          <w:sz w:val="28"/>
          <w:szCs w:val="28"/>
        </w:rPr>
        <w:t xml:space="preserve"> anniversaire de l’opération Jubilé sur notre territoire en 2022.</w:t>
      </w:r>
    </w:p>
    <w:p w:rsidR="00100EE9" w:rsidRDefault="00100EE9">
      <w:pPr>
        <w:spacing w:line="276" w:lineRule="auto"/>
        <w:jc w:val="both"/>
        <w:rPr>
          <w:rFonts w:ascii="Arial" w:hAnsi="Arial" w:cs="Arial"/>
          <w:sz w:val="28"/>
          <w:szCs w:val="28"/>
        </w:rPr>
      </w:pPr>
    </w:p>
    <w:p w:rsidR="00100EE9" w:rsidRDefault="00E978BF">
      <w:pPr>
        <w:spacing w:line="276" w:lineRule="auto"/>
        <w:jc w:val="both"/>
      </w:pPr>
      <w:r>
        <w:rPr>
          <w:rFonts w:ascii="Arial" w:hAnsi="Arial" w:cs="Arial"/>
          <w:sz w:val="28"/>
          <w:szCs w:val="28"/>
        </w:rPr>
        <w:t>Le public concerné est un public de cycle 3 : ainsi les classes de CM1, CM2 et 6</w:t>
      </w:r>
      <w:r>
        <w:rPr>
          <w:rFonts w:ascii="Arial" w:hAnsi="Arial" w:cs="Arial"/>
          <w:sz w:val="28"/>
          <w:szCs w:val="28"/>
          <w:vertAlign w:val="superscript"/>
        </w:rPr>
        <w:t>ème</w:t>
      </w:r>
      <w:r>
        <w:rPr>
          <w:rFonts w:ascii="Arial" w:hAnsi="Arial" w:cs="Arial"/>
          <w:sz w:val="28"/>
          <w:szCs w:val="28"/>
        </w:rPr>
        <w:t xml:space="preserve"> sont concernées par ce concours. Le choix a été fait d’ouvrir ce concours aux classes des deux circonscriptions Dieppe Est et Ouest avec les quatre collèges de Dieppe.</w:t>
      </w:r>
    </w:p>
    <w:p w:rsidR="00100EE9" w:rsidRDefault="00100EE9">
      <w:pPr>
        <w:spacing w:line="276" w:lineRule="auto"/>
        <w:jc w:val="both"/>
        <w:rPr>
          <w:rFonts w:ascii="Arial" w:hAnsi="Arial" w:cs="Arial"/>
          <w:sz w:val="28"/>
          <w:szCs w:val="28"/>
        </w:rPr>
      </w:pPr>
    </w:p>
    <w:p w:rsidR="00100EE9" w:rsidRDefault="00E978BF">
      <w:pPr>
        <w:spacing w:line="276" w:lineRule="auto"/>
        <w:jc w:val="both"/>
      </w:pPr>
      <w:r>
        <w:rPr>
          <w:rFonts w:ascii="Arial" w:hAnsi="Arial" w:cs="Arial"/>
          <w:sz w:val="28"/>
          <w:szCs w:val="28"/>
        </w:rPr>
        <w:t>Ainsi, les objectifs généraux de ce concours sont :</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 Contribuer à l’appropriation par les jeunes générations d’éléments visant à la construction des mémoires communes, des mémoires partagées ;</w:t>
      </w:r>
    </w:p>
    <w:p w:rsidR="00100EE9" w:rsidRDefault="00100EE9">
      <w:pPr>
        <w:spacing w:line="276" w:lineRule="auto"/>
        <w:jc w:val="both"/>
        <w:rPr>
          <w:rFonts w:ascii="Arial" w:hAnsi="Arial" w:cs="Arial"/>
          <w:sz w:val="28"/>
          <w:szCs w:val="28"/>
        </w:rPr>
      </w:pPr>
    </w:p>
    <w:p w:rsidR="00100EE9" w:rsidRDefault="00100EE9">
      <w:pPr>
        <w:spacing w:line="276" w:lineRule="auto"/>
        <w:jc w:val="both"/>
        <w:rPr>
          <w:rFonts w:ascii="Arial" w:hAnsi="Arial" w:cs="Arial"/>
          <w:sz w:val="28"/>
          <w:szCs w:val="28"/>
        </w:rPr>
      </w:pPr>
    </w:p>
    <w:p w:rsidR="00100EE9" w:rsidRPr="009854A2" w:rsidRDefault="00E978BF">
      <w:pPr>
        <w:spacing w:line="276" w:lineRule="auto"/>
        <w:jc w:val="center"/>
        <w:rPr>
          <w:rFonts w:ascii="Arial" w:hAnsi="Arial" w:cs="Arial"/>
          <w:b/>
          <w:sz w:val="40"/>
          <w:szCs w:val="40"/>
        </w:rPr>
      </w:pPr>
      <w:bookmarkStart w:id="0" w:name="_GoBack"/>
      <w:r w:rsidRPr="009854A2">
        <w:rPr>
          <w:rFonts w:ascii="Arial" w:hAnsi="Arial" w:cs="Arial"/>
          <w:b/>
          <w:sz w:val="40"/>
          <w:szCs w:val="40"/>
        </w:rPr>
        <w:t>Règlement</w:t>
      </w:r>
    </w:p>
    <w:bookmarkEnd w:id="0"/>
    <w:p w:rsidR="00100EE9" w:rsidRDefault="00100EE9">
      <w:pPr>
        <w:spacing w:line="276" w:lineRule="auto"/>
        <w:jc w:val="center"/>
        <w:rPr>
          <w:rFonts w:ascii="Arial" w:hAnsi="Arial" w:cs="Arial"/>
          <w:b/>
          <w:sz w:val="28"/>
          <w:szCs w:val="28"/>
        </w:rPr>
      </w:pPr>
    </w:p>
    <w:p w:rsidR="00100EE9" w:rsidRDefault="00E978BF">
      <w:pPr>
        <w:spacing w:line="276" w:lineRule="auto"/>
        <w:jc w:val="both"/>
      </w:pPr>
      <w:r>
        <w:rPr>
          <w:rFonts w:ascii="Arial" w:hAnsi="Arial" w:cs="Arial"/>
          <w:sz w:val="28"/>
          <w:szCs w:val="28"/>
        </w:rPr>
        <w:t>Le concours scolaire « Les Passeurs de Mémoire, La libération de ma commune, de mon quartier… » est organisé par le Collège Camus.</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b/>
          <w:sz w:val="28"/>
          <w:szCs w:val="28"/>
        </w:rPr>
      </w:pPr>
      <w:r>
        <w:rPr>
          <w:rFonts w:ascii="Arial" w:hAnsi="Arial" w:cs="Arial"/>
          <w:b/>
          <w:sz w:val="28"/>
          <w:szCs w:val="28"/>
        </w:rPr>
        <w:t>1 / OBJECTIFS DU CONCOURS</w:t>
      </w:r>
    </w:p>
    <w:p w:rsidR="00100EE9" w:rsidRDefault="00100EE9">
      <w:pPr>
        <w:spacing w:line="276" w:lineRule="auto"/>
        <w:jc w:val="both"/>
        <w:rPr>
          <w:rFonts w:ascii="Arial" w:hAnsi="Arial" w:cs="Arial"/>
          <w:b/>
          <w:sz w:val="28"/>
          <w:szCs w:val="28"/>
        </w:rPr>
      </w:pPr>
    </w:p>
    <w:p w:rsidR="00100EE9" w:rsidRDefault="00E978BF">
      <w:pPr>
        <w:spacing w:line="276" w:lineRule="auto"/>
        <w:jc w:val="both"/>
      </w:pPr>
      <w:r>
        <w:rPr>
          <w:rFonts w:ascii="Arial" w:hAnsi="Arial" w:cs="Arial"/>
          <w:sz w:val="28"/>
          <w:szCs w:val="28"/>
        </w:rPr>
        <w:t>Le collège propose un concours autour de la 2</w:t>
      </w:r>
      <w:r>
        <w:rPr>
          <w:rFonts w:ascii="Arial" w:hAnsi="Arial" w:cs="Arial"/>
          <w:sz w:val="28"/>
          <w:szCs w:val="28"/>
          <w:vertAlign w:val="superscript"/>
        </w:rPr>
        <w:t>nde</w:t>
      </w:r>
      <w:r>
        <w:rPr>
          <w:rFonts w:ascii="Arial" w:hAnsi="Arial" w:cs="Arial"/>
          <w:sz w:val="28"/>
          <w:szCs w:val="28"/>
        </w:rPr>
        <w:t xml:space="preserve"> Guerre mondiale et d’un événement assez mal connu, malgré son impact réel dans les plans de libération de l’Europe du joug Nazi, à partir d’études des monuments cénotaphes et commémoratifs dédiés aux soldats canadiens, tombés au champ d’honneur en 1942 et 1944.</w:t>
      </w:r>
    </w:p>
    <w:p w:rsidR="00100EE9" w:rsidRDefault="00E978BF">
      <w:pPr>
        <w:spacing w:line="276" w:lineRule="auto"/>
        <w:jc w:val="both"/>
        <w:rPr>
          <w:rFonts w:ascii="Arial" w:hAnsi="Arial" w:cs="Arial"/>
          <w:sz w:val="28"/>
          <w:szCs w:val="28"/>
        </w:rPr>
      </w:pPr>
      <w:r>
        <w:rPr>
          <w:rFonts w:ascii="Arial" w:hAnsi="Arial" w:cs="Arial"/>
          <w:sz w:val="28"/>
          <w:szCs w:val="28"/>
        </w:rPr>
        <w:lastRenderedPageBreak/>
        <w:t>Ce concours vise à permettre aux jeunes générations de redécouvrir ces lieux de mémoire, témoins de l’histoire et de s’approprier la vie des villes et des villages de notre circonscription, qu’ils auront à observer, analyser et à « faire parler ».</w:t>
      </w:r>
    </w:p>
    <w:p w:rsidR="00100EE9" w:rsidRDefault="00E978BF">
      <w:pPr>
        <w:spacing w:line="276" w:lineRule="auto"/>
        <w:jc w:val="both"/>
      </w:pPr>
      <w:r>
        <w:rPr>
          <w:rFonts w:ascii="Arial" w:hAnsi="Arial" w:cs="Arial"/>
          <w:sz w:val="28"/>
          <w:szCs w:val="28"/>
        </w:rPr>
        <w:t xml:space="preserve">À travers cette étude, c’est l’histoire locale, qui va être questionnée et les lieux que ces élèves empruntent au quotidien vont revêtir un aspect autre. </w:t>
      </w:r>
    </w:p>
    <w:p w:rsidR="00100EE9" w:rsidRDefault="00E978BF">
      <w:pPr>
        <w:spacing w:line="276" w:lineRule="auto"/>
        <w:jc w:val="both"/>
      </w:pPr>
      <w:r>
        <w:rPr>
          <w:rFonts w:ascii="Arial" w:hAnsi="Arial" w:cs="Arial"/>
          <w:sz w:val="28"/>
          <w:szCs w:val="28"/>
        </w:rPr>
        <w:t>Ces recherches qui constituent un axe motivant pour l’étude de l’Histoire et l’appropriation du patrimoine local devraient faciliter un réinvestissement par les jeunes générations de ces lieux de mémoir</w:t>
      </w:r>
      <w:r w:rsidR="009854A2">
        <w:rPr>
          <w:rFonts w:ascii="Arial" w:hAnsi="Arial" w:cs="Arial"/>
          <w:sz w:val="28"/>
          <w:szCs w:val="28"/>
        </w:rPr>
        <w:t>e, cœurs des commémorations. Au-</w:t>
      </w:r>
      <w:r>
        <w:rPr>
          <w:rFonts w:ascii="Arial" w:hAnsi="Arial" w:cs="Arial"/>
          <w:sz w:val="28"/>
          <w:szCs w:val="28"/>
        </w:rPr>
        <w:t>delà de toutes choses, c’est cette transmission du devoir de mémoire que nous devons partager de peur d’oublier.</w:t>
      </w:r>
    </w:p>
    <w:p w:rsidR="00100EE9" w:rsidRDefault="00100EE9">
      <w:pPr>
        <w:spacing w:line="276" w:lineRule="auto"/>
        <w:jc w:val="both"/>
        <w:rPr>
          <w:rFonts w:ascii="Arial" w:hAnsi="Arial" w:cs="Arial"/>
          <w:sz w:val="28"/>
          <w:szCs w:val="28"/>
        </w:rPr>
      </w:pPr>
    </w:p>
    <w:p w:rsidR="009854A2" w:rsidRDefault="009854A2">
      <w:pPr>
        <w:spacing w:line="276" w:lineRule="auto"/>
        <w:jc w:val="both"/>
        <w:rPr>
          <w:rFonts w:ascii="Arial" w:hAnsi="Arial" w:cs="Arial"/>
          <w:b/>
          <w:sz w:val="28"/>
          <w:szCs w:val="28"/>
        </w:rPr>
      </w:pPr>
    </w:p>
    <w:p w:rsidR="00100EE9" w:rsidRDefault="00E978BF">
      <w:pPr>
        <w:spacing w:line="276" w:lineRule="auto"/>
        <w:jc w:val="both"/>
        <w:rPr>
          <w:rFonts w:ascii="Arial" w:hAnsi="Arial" w:cs="Arial"/>
          <w:b/>
          <w:sz w:val="28"/>
          <w:szCs w:val="28"/>
        </w:rPr>
      </w:pPr>
      <w:r>
        <w:rPr>
          <w:rFonts w:ascii="Arial" w:hAnsi="Arial" w:cs="Arial"/>
          <w:b/>
          <w:sz w:val="28"/>
          <w:szCs w:val="28"/>
        </w:rPr>
        <w:t>2 / DEMARCHE PEDAGOGIQUE</w:t>
      </w:r>
    </w:p>
    <w:p w:rsidR="00100EE9" w:rsidRDefault="00100EE9">
      <w:pPr>
        <w:spacing w:line="276" w:lineRule="auto"/>
        <w:jc w:val="both"/>
        <w:rPr>
          <w:rFonts w:ascii="Arial" w:hAnsi="Arial" w:cs="Arial"/>
          <w:b/>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Le résultat pratique attendu est le suivant : un document numérique au format Word ou open office contenant obligatoirement :</w:t>
      </w:r>
    </w:p>
    <w:p w:rsidR="00100EE9" w:rsidRDefault="00100EE9">
      <w:pPr>
        <w:spacing w:line="276" w:lineRule="auto"/>
        <w:jc w:val="both"/>
        <w:rPr>
          <w:rFonts w:ascii="Arial" w:hAnsi="Arial" w:cs="Arial"/>
          <w:sz w:val="28"/>
          <w:szCs w:val="28"/>
        </w:rPr>
      </w:pPr>
    </w:p>
    <w:p w:rsidR="00100EE9" w:rsidRDefault="00E978BF">
      <w:pPr>
        <w:pStyle w:val="Paragraphedeliste"/>
        <w:numPr>
          <w:ilvl w:val="0"/>
          <w:numId w:val="1"/>
        </w:numPr>
        <w:spacing w:line="276" w:lineRule="auto"/>
        <w:jc w:val="both"/>
      </w:pPr>
      <w:r>
        <w:rPr>
          <w:rFonts w:ascii="Arial" w:hAnsi="Arial" w:cs="Arial"/>
          <w:sz w:val="28"/>
          <w:szCs w:val="28"/>
        </w:rPr>
        <w:t>Une photo d’un monument dédiés aux soldats canadiens.</w:t>
      </w:r>
    </w:p>
    <w:p w:rsidR="00100EE9" w:rsidRDefault="00E978BF">
      <w:pPr>
        <w:pStyle w:val="Paragraphedeliste"/>
        <w:numPr>
          <w:ilvl w:val="0"/>
          <w:numId w:val="1"/>
        </w:numPr>
        <w:spacing w:line="276" w:lineRule="auto"/>
        <w:jc w:val="both"/>
      </w:pPr>
      <w:r>
        <w:rPr>
          <w:rFonts w:ascii="Arial" w:hAnsi="Arial" w:cs="Arial"/>
          <w:sz w:val="28"/>
          <w:szCs w:val="28"/>
        </w:rPr>
        <w:t>Un dossier présentant la démarche pédagogique de dix pages maximum. Ce dossier numérique pourra contenir, (en plus des pages réglementaires), des annexes (vidéo, documents scannés, reproductions de documents d’archives, etc.).</w:t>
      </w:r>
    </w:p>
    <w:p w:rsidR="00100EE9" w:rsidRDefault="00E978BF">
      <w:pPr>
        <w:pStyle w:val="Paragraphedeliste"/>
        <w:numPr>
          <w:ilvl w:val="0"/>
          <w:numId w:val="1"/>
        </w:numPr>
        <w:spacing w:line="276" w:lineRule="auto"/>
        <w:jc w:val="both"/>
      </w:pPr>
      <w:r>
        <w:rPr>
          <w:rFonts w:ascii="Arial" w:hAnsi="Arial" w:cs="Arial"/>
          <w:sz w:val="28"/>
          <w:szCs w:val="28"/>
        </w:rPr>
        <w:t>Une photo des élèves devant le monument aux morts, de la plaque commémorative.</w:t>
      </w:r>
    </w:p>
    <w:p w:rsidR="00100EE9" w:rsidRDefault="00E978BF">
      <w:pPr>
        <w:pStyle w:val="Paragraphedeliste"/>
        <w:numPr>
          <w:ilvl w:val="0"/>
          <w:numId w:val="1"/>
        </w:numPr>
        <w:spacing w:line="276" w:lineRule="auto"/>
        <w:jc w:val="both"/>
      </w:pPr>
      <w:r>
        <w:rPr>
          <w:rFonts w:ascii="Arial" w:hAnsi="Arial" w:cs="Arial"/>
          <w:sz w:val="28"/>
          <w:szCs w:val="28"/>
        </w:rPr>
        <w:t>Une production artistique</w:t>
      </w:r>
    </w:p>
    <w:p w:rsidR="00100EE9" w:rsidRDefault="00100EE9">
      <w:pPr>
        <w:pStyle w:val="Paragraphedeliste"/>
        <w:spacing w:line="276" w:lineRule="auto"/>
        <w:jc w:val="both"/>
      </w:pPr>
    </w:p>
    <w:p w:rsidR="00100EE9" w:rsidRDefault="00E978BF">
      <w:pPr>
        <w:spacing w:line="276" w:lineRule="auto"/>
        <w:jc w:val="both"/>
        <w:rPr>
          <w:rFonts w:ascii="Arial" w:hAnsi="Arial" w:cs="Arial"/>
          <w:sz w:val="28"/>
          <w:szCs w:val="28"/>
        </w:rPr>
      </w:pPr>
      <w:r>
        <w:rPr>
          <w:rFonts w:ascii="Arial" w:hAnsi="Arial" w:cs="Arial"/>
          <w:sz w:val="28"/>
          <w:szCs w:val="28"/>
        </w:rPr>
        <w:t>Les annexes ne devront dépasser 5 pages.</w:t>
      </w:r>
    </w:p>
    <w:p w:rsidR="00100EE9" w:rsidRDefault="00E978BF">
      <w:pPr>
        <w:spacing w:line="276" w:lineRule="auto"/>
        <w:jc w:val="both"/>
        <w:rPr>
          <w:rFonts w:ascii="Arial" w:hAnsi="Arial" w:cs="Arial"/>
          <w:sz w:val="28"/>
          <w:szCs w:val="28"/>
        </w:rPr>
      </w:pPr>
      <w:r>
        <w:rPr>
          <w:rFonts w:ascii="Arial" w:hAnsi="Arial" w:cs="Arial"/>
          <w:sz w:val="28"/>
          <w:szCs w:val="28"/>
        </w:rPr>
        <w:t xml:space="preserve">Dès réception des dossiers et après vérification de la complétude de ceux-ci, un accusé de réception est automatiquement envoyé aux concourants par courriel. </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Tout dossier incomplet sera rejeté.</w:t>
      </w:r>
    </w:p>
    <w:p w:rsidR="00100EE9" w:rsidRDefault="00100EE9">
      <w:pPr>
        <w:spacing w:line="276" w:lineRule="auto"/>
        <w:jc w:val="both"/>
        <w:rPr>
          <w:rFonts w:ascii="Arial" w:hAnsi="Arial" w:cs="Arial"/>
          <w:sz w:val="28"/>
          <w:szCs w:val="28"/>
        </w:rPr>
      </w:pPr>
    </w:p>
    <w:p w:rsidR="009854A2" w:rsidRDefault="009854A2">
      <w:pPr>
        <w:spacing w:line="276" w:lineRule="auto"/>
        <w:jc w:val="both"/>
        <w:rPr>
          <w:rFonts w:ascii="Arial" w:hAnsi="Arial" w:cs="Arial"/>
          <w:b/>
          <w:sz w:val="28"/>
          <w:szCs w:val="28"/>
        </w:rPr>
      </w:pPr>
    </w:p>
    <w:p w:rsidR="009854A2" w:rsidRDefault="009854A2">
      <w:pPr>
        <w:spacing w:line="276" w:lineRule="auto"/>
        <w:jc w:val="both"/>
        <w:rPr>
          <w:rFonts w:ascii="Arial" w:hAnsi="Arial" w:cs="Arial"/>
          <w:b/>
          <w:sz w:val="28"/>
          <w:szCs w:val="28"/>
        </w:rPr>
      </w:pPr>
    </w:p>
    <w:p w:rsidR="00100EE9" w:rsidRDefault="00E978BF">
      <w:pPr>
        <w:spacing w:line="276" w:lineRule="auto"/>
        <w:jc w:val="both"/>
        <w:rPr>
          <w:rFonts w:ascii="Arial" w:hAnsi="Arial" w:cs="Arial"/>
          <w:b/>
          <w:sz w:val="28"/>
          <w:szCs w:val="28"/>
        </w:rPr>
      </w:pPr>
      <w:r>
        <w:rPr>
          <w:rFonts w:ascii="Arial" w:hAnsi="Arial" w:cs="Arial"/>
          <w:b/>
          <w:sz w:val="28"/>
          <w:szCs w:val="28"/>
        </w:rPr>
        <w:lastRenderedPageBreak/>
        <w:t>3/ MODALITÉS DE PARTICIPATION</w:t>
      </w:r>
    </w:p>
    <w:p w:rsidR="00100EE9" w:rsidRDefault="00100EE9">
      <w:pPr>
        <w:spacing w:line="276" w:lineRule="auto"/>
        <w:jc w:val="both"/>
        <w:rPr>
          <w:rFonts w:ascii="Arial" w:hAnsi="Arial" w:cs="Arial"/>
          <w:b/>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 Le concours est ouvert à toutes les écoles primaires et classes de Cycle 3 (les classes de 6</w:t>
      </w:r>
      <w:r>
        <w:rPr>
          <w:rFonts w:ascii="Arial" w:hAnsi="Arial" w:cs="Arial"/>
          <w:sz w:val="28"/>
          <w:szCs w:val="28"/>
          <w:vertAlign w:val="superscript"/>
        </w:rPr>
        <w:t>ème</w:t>
      </w:r>
      <w:r>
        <w:rPr>
          <w:rFonts w:ascii="Arial" w:hAnsi="Arial" w:cs="Arial"/>
          <w:sz w:val="28"/>
          <w:szCs w:val="28"/>
        </w:rPr>
        <w:t xml:space="preserve"> des collèges sont é</w:t>
      </w:r>
      <w:r w:rsidR="009854A2">
        <w:rPr>
          <w:rFonts w:ascii="Arial" w:hAnsi="Arial" w:cs="Arial"/>
          <w:sz w:val="28"/>
          <w:szCs w:val="28"/>
        </w:rPr>
        <w:t>galement invitées à participer)</w:t>
      </w:r>
      <w:r>
        <w:rPr>
          <w:rFonts w:ascii="Arial" w:hAnsi="Arial" w:cs="Arial"/>
          <w:sz w:val="28"/>
          <w:szCs w:val="28"/>
        </w:rPr>
        <w:t xml:space="preserve"> des deux circonscriptions Dieppe Est et Ouest et les projets présentés doivent être obligatoirement collectifs. </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Les 3 étapes à suivre :</w:t>
      </w:r>
    </w:p>
    <w:p w:rsidR="00100EE9" w:rsidRDefault="00100EE9">
      <w:pPr>
        <w:spacing w:line="276" w:lineRule="auto"/>
        <w:jc w:val="both"/>
        <w:rPr>
          <w:rFonts w:ascii="Arial" w:hAnsi="Arial" w:cs="Arial"/>
          <w:sz w:val="28"/>
          <w:szCs w:val="28"/>
        </w:rPr>
      </w:pPr>
    </w:p>
    <w:p w:rsidR="00100EE9" w:rsidRDefault="00E978BF">
      <w:pPr>
        <w:spacing w:line="276" w:lineRule="auto"/>
        <w:jc w:val="both"/>
      </w:pPr>
      <w:r>
        <w:rPr>
          <w:rFonts w:ascii="Arial" w:hAnsi="Arial" w:cs="Arial"/>
          <w:sz w:val="28"/>
          <w:szCs w:val="28"/>
        </w:rPr>
        <w:t>1. Télécharger le dossier réglementaire à compléter (envoyé en pièce jointe avec le courriel).</w:t>
      </w:r>
    </w:p>
    <w:p w:rsidR="00100EE9" w:rsidRDefault="00E978BF">
      <w:pPr>
        <w:spacing w:line="276" w:lineRule="auto"/>
        <w:jc w:val="both"/>
      </w:pPr>
      <w:r>
        <w:rPr>
          <w:rFonts w:ascii="Arial" w:hAnsi="Arial" w:cs="Arial"/>
          <w:sz w:val="28"/>
          <w:szCs w:val="28"/>
        </w:rPr>
        <w:t>2. Renseigner toutes les rubriques.</w:t>
      </w:r>
    </w:p>
    <w:p w:rsidR="00100EE9" w:rsidRDefault="00E978BF">
      <w:pPr>
        <w:spacing w:line="276" w:lineRule="auto"/>
        <w:jc w:val="both"/>
      </w:pPr>
      <w:r>
        <w:rPr>
          <w:rFonts w:ascii="Arial" w:hAnsi="Arial" w:cs="Arial"/>
          <w:sz w:val="28"/>
          <w:szCs w:val="28"/>
        </w:rPr>
        <w:t>3. Déposer votre dossier numérique complet sur l’adresse mail suivante :</w:t>
      </w:r>
    </w:p>
    <w:p w:rsidR="00100EE9" w:rsidRDefault="00E978BF">
      <w:pPr>
        <w:spacing w:line="276" w:lineRule="auto"/>
        <w:jc w:val="both"/>
        <w:rPr>
          <w:b/>
          <w:bCs/>
          <w:color w:val="000000"/>
        </w:rPr>
      </w:pPr>
      <w:r>
        <w:rPr>
          <w:rFonts w:ascii="Arial" w:hAnsi="Arial" w:cs="Arial"/>
          <w:b/>
          <w:bCs/>
          <w:color w:val="000000"/>
          <w:sz w:val="28"/>
          <w:szCs w:val="28"/>
        </w:rPr>
        <w:t xml:space="preserve"> </w:t>
      </w:r>
      <w:bookmarkStart w:id="1" w:name="_Hlk97537779"/>
      <w:r>
        <w:rPr>
          <w:rFonts w:ascii="Arial" w:hAnsi="Arial" w:cs="Arial"/>
          <w:b/>
          <w:bCs/>
          <w:color w:val="000000"/>
          <w:sz w:val="28"/>
          <w:szCs w:val="28"/>
        </w:rPr>
        <w:t>concourscollegecamus@gmail.com</w:t>
      </w:r>
      <w:bookmarkEnd w:id="1"/>
    </w:p>
    <w:p w:rsidR="00100EE9" w:rsidRDefault="00100EE9">
      <w:pPr>
        <w:spacing w:line="276" w:lineRule="auto"/>
        <w:jc w:val="both"/>
        <w:rPr>
          <w:rFonts w:ascii="Arial" w:hAnsi="Arial" w:cs="Arial"/>
          <w:sz w:val="28"/>
          <w:szCs w:val="28"/>
        </w:rPr>
      </w:pP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 xml:space="preserve">- Aucune inscription n’est à effectuer, il suffit d’envoyer votre dossier avant une date butoir </w:t>
      </w:r>
      <w:r w:rsidR="009854A2">
        <w:rPr>
          <w:rFonts w:ascii="Arial" w:hAnsi="Arial" w:cs="Arial"/>
          <w:sz w:val="28"/>
          <w:szCs w:val="28"/>
        </w:rPr>
        <w:t>à</w:t>
      </w:r>
      <w:r>
        <w:rPr>
          <w:rFonts w:ascii="Arial" w:hAnsi="Arial" w:cs="Arial"/>
          <w:sz w:val="28"/>
          <w:szCs w:val="28"/>
        </w:rPr>
        <w:t xml:space="preserve"> l’adresse mail mentionnée. </w:t>
      </w:r>
    </w:p>
    <w:p w:rsidR="00100EE9" w:rsidRDefault="00E978BF">
      <w:pPr>
        <w:spacing w:line="276" w:lineRule="auto"/>
        <w:jc w:val="both"/>
        <w:rPr>
          <w:rFonts w:ascii="Arial" w:hAnsi="Arial" w:cs="Arial"/>
          <w:sz w:val="28"/>
          <w:szCs w:val="28"/>
        </w:rPr>
      </w:pPr>
      <w:r>
        <w:rPr>
          <w:rFonts w:ascii="Arial" w:hAnsi="Arial" w:cs="Arial"/>
          <w:sz w:val="28"/>
          <w:szCs w:val="28"/>
        </w:rPr>
        <w:t>- Toute participation est à but non lucratif.</w:t>
      </w:r>
    </w:p>
    <w:p w:rsidR="00100EE9" w:rsidRDefault="00E978BF">
      <w:pPr>
        <w:spacing w:line="276" w:lineRule="auto"/>
        <w:jc w:val="both"/>
        <w:rPr>
          <w:rFonts w:ascii="Arial" w:hAnsi="Arial" w:cs="Arial"/>
          <w:sz w:val="28"/>
          <w:szCs w:val="28"/>
        </w:rPr>
      </w:pPr>
      <w:r>
        <w:rPr>
          <w:rFonts w:ascii="Arial" w:hAnsi="Arial" w:cs="Arial"/>
          <w:sz w:val="28"/>
          <w:szCs w:val="28"/>
        </w:rPr>
        <w:t>- Les classes participantes autorisent l’utilisation, totale ou partielle, de leur travail par le collège et ses partenaires (dans le cadre des dispositions du code de la propriété intellectuelle, notamment les articles L 122-1, 3, 5 et 7). Les œuvres réalisées et présentées par une classe sont des œuvres collectives qui appartiennent à l’établissement. Ce dernier s’engage à en céder les droits de reproduction conformément aux dispositions ci-dessus précitées.</w:t>
      </w:r>
    </w:p>
    <w:p w:rsidR="00100EE9" w:rsidRDefault="00E978BF">
      <w:pPr>
        <w:spacing w:line="276" w:lineRule="auto"/>
        <w:jc w:val="both"/>
        <w:rPr>
          <w:rFonts w:ascii="Arial" w:hAnsi="Arial" w:cs="Arial"/>
          <w:b/>
          <w:sz w:val="28"/>
          <w:szCs w:val="28"/>
        </w:rPr>
      </w:pPr>
      <w:r>
        <w:rPr>
          <w:rFonts w:ascii="Arial" w:hAnsi="Arial" w:cs="Arial"/>
          <w:sz w:val="28"/>
          <w:szCs w:val="28"/>
        </w:rPr>
        <w:t>- La participation à ce concours implique l’acceptation du présent règlement.</w:t>
      </w:r>
    </w:p>
    <w:p w:rsidR="00100EE9" w:rsidRDefault="00100EE9">
      <w:pPr>
        <w:spacing w:line="276" w:lineRule="auto"/>
        <w:jc w:val="both"/>
        <w:rPr>
          <w:rFonts w:ascii="Arial" w:hAnsi="Arial" w:cs="Arial"/>
          <w:b/>
          <w:sz w:val="28"/>
          <w:szCs w:val="28"/>
        </w:rPr>
      </w:pPr>
    </w:p>
    <w:p w:rsidR="00100EE9" w:rsidRDefault="00E978BF">
      <w:pPr>
        <w:spacing w:line="276" w:lineRule="auto"/>
        <w:jc w:val="both"/>
        <w:rPr>
          <w:rFonts w:ascii="Arial" w:hAnsi="Arial" w:cs="Arial"/>
          <w:sz w:val="28"/>
          <w:szCs w:val="28"/>
        </w:rPr>
      </w:pPr>
      <w:r>
        <w:rPr>
          <w:rFonts w:ascii="Arial" w:hAnsi="Arial" w:cs="Arial"/>
          <w:b/>
          <w:sz w:val="28"/>
          <w:szCs w:val="28"/>
        </w:rPr>
        <w:t>4/ CALENDRIER</w:t>
      </w:r>
    </w:p>
    <w:p w:rsidR="00100EE9" w:rsidRDefault="00100EE9">
      <w:pPr>
        <w:spacing w:line="276" w:lineRule="auto"/>
        <w:jc w:val="both"/>
        <w:rPr>
          <w:rFonts w:ascii="Arial" w:hAnsi="Arial" w:cs="Arial"/>
          <w:sz w:val="28"/>
          <w:szCs w:val="28"/>
        </w:rPr>
      </w:pPr>
    </w:p>
    <w:p w:rsidR="00100EE9" w:rsidRDefault="00E978BF">
      <w:pPr>
        <w:spacing w:line="276" w:lineRule="auto"/>
        <w:jc w:val="both"/>
      </w:pPr>
      <w:r>
        <w:rPr>
          <w:rFonts w:ascii="Arial" w:hAnsi="Arial" w:cs="Arial"/>
          <w:sz w:val="28"/>
          <w:szCs w:val="28"/>
        </w:rPr>
        <w:t xml:space="preserve">Lancement du concours </w:t>
      </w:r>
      <w:r w:rsidR="009854A2">
        <w:rPr>
          <w:rFonts w:ascii="Arial" w:hAnsi="Arial" w:cs="Arial"/>
          <w:sz w:val="28"/>
          <w:szCs w:val="28"/>
        </w:rPr>
        <w:t xml:space="preserve">fin </w:t>
      </w:r>
      <w:r>
        <w:rPr>
          <w:rFonts w:ascii="Arial" w:hAnsi="Arial" w:cs="Arial"/>
          <w:sz w:val="28"/>
          <w:szCs w:val="28"/>
        </w:rPr>
        <w:t>mars 2022.</w:t>
      </w:r>
    </w:p>
    <w:p w:rsidR="00100EE9" w:rsidRDefault="00E978BF">
      <w:pPr>
        <w:spacing w:line="276" w:lineRule="auto"/>
        <w:jc w:val="both"/>
      </w:pPr>
      <w:r>
        <w:rPr>
          <w:rFonts w:ascii="Arial" w:hAnsi="Arial" w:cs="Arial"/>
          <w:sz w:val="28"/>
          <w:szCs w:val="28"/>
        </w:rPr>
        <w:t>Date limite d’envoi des travaux au jury : le 30 mai 2022.</w:t>
      </w:r>
    </w:p>
    <w:p w:rsidR="00100EE9" w:rsidRDefault="00E978BF">
      <w:pPr>
        <w:spacing w:line="276" w:lineRule="auto"/>
        <w:jc w:val="both"/>
      </w:pPr>
      <w:r>
        <w:rPr>
          <w:rFonts w:ascii="Arial" w:hAnsi="Arial" w:cs="Arial"/>
          <w:sz w:val="28"/>
          <w:szCs w:val="28"/>
        </w:rPr>
        <w:t>Examen des travaux par le jury : juin 2022.</w:t>
      </w:r>
    </w:p>
    <w:p w:rsidR="00100EE9" w:rsidRDefault="00E978BF">
      <w:pPr>
        <w:spacing w:line="276" w:lineRule="auto"/>
        <w:jc w:val="both"/>
      </w:pPr>
      <w:r>
        <w:rPr>
          <w:rFonts w:ascii="Arial" w:hAnsi="Arial" w:cs="Arial"/>
          <w:sz w:val="28"/>
          <w:szCs w:val="28"/>
        </w:rPr>
        <w:t>Annonce des résultats</w:t>
      </w:r>
      <w:r w:rsidR="009854A2">
        <w:rPr>
          <w:rFonts w:ascii="Arial" w:hAnsi="Arial" w:cs="Arial"/>
          <w:sz w:val="28"/>
          <w:szCs w:val="28"/>
        </w:rPr>
        <w:t xml:space="preserve"> et remise des prix</w:t>
      </w:r>
      <w:r>
        <w:rPr>
          <w:rFonts w:ascii="Arial" w:hAnsi="Arial" w:cs="Arial"/>
          <w:sz w:val="28"/>
          <w:szCs w:val="28"/>
        </w:rPr>
        <w:t xml:space="preserve"> à compter du 30 juin 2022.</w:t>
      </w:r>
    </w:p>
    <w:p w:rsidR="00100EE9" w:rsidRDefault="00100EE9">
      <w:pPr>
        <w:spacing w:line="276" w:lineRule="auto"/>
        <w:jc w:val="both"/>
        <w:rPr>
          <w:rFonts w:ascii="Arial" w:hAnsi="Arial" w:cs="Arial"/>
          <w:sz w:val="28"/>
          <w:szCs w:val="28"/>
        </w:rPr>
      </w:pPr>
    </w:p>
    <w:p w:rsidR="00100EE9" w:rsidRDefault="00E978BF">
      <w:pPr>
        <w:spacing w:line="276" w:lineRule="auto"/>
        <w:jc w:val="both"/>
      </w:pPr>
      <w:r>
        <w:rPr>
          <w:rFonts w:ascii="Arial" w:hAnsi="Arial" w:cs="Arial"/>
          <w:sz w:val="28"/>
          <w:szCs w:val="28"/>
        </w:rPr>
        <w:lastRenderedPageBreak/>
        <w:t xml:space="preserve">Remise </w:t>
      </w:r>
      <w:r w:rsidR="009854A2">
        <w:rPr>
          <w:rFonts w:ascii="Arial" w:hAnsi="Arial" w:cs="Arial"/>
          <w:sz w:val="28"/>
          <w:szCs w:val="28"/>
        </w:rPr>
        <w:t>de</w:t>
      </w:r>
      <w:r>
        <w:rPr>
          <w:rFonts w:ascii="Arial" w:hAnsi="Arial" w:cs="Arial"/>
          <w:sz w:val="28"/>
          <w:szCs w:val="28"/>
        </w:rPr>
        <w:t xml:space="preserve"> prix</w:t>
      </w:r>
      <w:r w:rsidR="009854A2">
        <w:rPr>
          <w:rFonts w:ascii="Arial" w:hAnsi="Arial" w:cs="Arial"/>
          <w:sz w:val="28"/>
          <w:szCs w:val="28"/>
        </w:rPr>
        <w:t xml:space="preserve"> officielle </w:t>
      </w:r>
      <w:r>
        <w:rPr>
          <w:rFonts w:ascii="Arial" w:hAnsi="Arial" w:cs="Arial"/>
          <w:sz w:val="28"/>
          <w:szCs w:val="28"/>
        </w:rPr>
        <w:t xml:space="preserve">lors des cérémonies commémoratives </w:t>
      </w:r>
      <w:bookmarkStart w:id="2" w:name="_Hlk97537838"/>
      <w:bookmarkEnd w:id="2"/>
      <w:r w:rsidR="009854A2">
        <w:rPr>
          <w:rFonts w:ascii="Arial" w:hAnsi="Arial" w:cs="Arial"/>
          <w:sz w:val="28"/>
          <w:szCs w:val="28"/>
        </w:rPr>
        <w:t>du 19 août 2022</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b/>
          <w:sz w:val="28"/>
          <w:szCs w:val="28"/>
        </w:rPr>
        <w:t>5/ CRITERES DE SELECTION</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 xml:space="preserve">Seul le support numérique déposé sur l’espace réservé à ce concours est accepté (aucun dossier papier ne doit nous parvenir). </w:t>
      </w:r>
    </w:p>
    <w:p w:rsidR="00100EE9" w:rsidRDefault="00100EE9">
      <w:pPr>
        <w:spacing w:line="276" w:lineRule="auto"/>
        <w:jc w:val="both"/>
        <w:rPr>
          <w:rFonts w:ascii="Arial" w:hAnsi="Arial" w:cs="Arial"/>
          <w:sz w:val="28"/>
          <w:szCs w:val="28"/>
        </w:rPr>
      </w:pPr>
    </w:p>
    <w:p w:rsidR="00100EE9" w:rsidRDefault="00E978BF">
      <w:pPr>
        <w:spacing w:line="276" w:lineRule="auto"/>
        <w:jc w:val="both"/>
      </w:pPr>
      <w:r>
        <w:rPr>
          <w:rFonts w:ascii="Arial" w:hAnsi="Arial" w:cs="Arial"/>
          <w:sz w:val="28"/>
          <w:szCs w:val="28"/>
        </w:rPr>
        <w:t>Le jury portera une attention particulière à l’aspect collectif du travail réalisé, à la qualité pédagogique du travail historique effectué (archives, aspect architectural...), au respect de la thématique, à la capacité à impliquer la population locale, à l’esprit qui se dégagera du dossier.</w:t>
      </w:r>
    </w:p>
    <w:p w:rsidR="00100EE9" w:rsidRDefault="00100EE9">
      <w:pPr>
        <w:spacing w:line="276" w:lineRule="auto"/>
        <w:jc w:val="both"/>
        <w:rPr>
          <w:rFonts w:ascii="Arial" w:hAnsi="Arial" w:cs="Arial"/>
          <w:b/>
          <w:sz w:val="28"/>
          <w:szCs w:val="28"/>
        </w:rPr>
      </w:pPr>
    </w:p>
    <w:p w:rsidR="00100EE9" w:rsidRDefault="00E978BF">
      <w:pPr>
        <w:spacing w:line="276" w:lineRule="auto"/>
        <w:jc w:val="both"/>
        <w:rPr>
          <w:rFonts w:ascii="Arial" w:hAnsi="Arial" w:cs="Arial"/>
          <w:sz w:val="28"/>
          <w:szCs w:val="28"/>
        </w:rPr>
      </w:pPr>
      <w:r>
        <w:rPr>
          <w:rFonts w:ascii="Arial" w:hAnsi="Arial" w:cs="Arial"/>
          <w:b/>
          <w:sz w:val="28"/>
          <w:szCs w:val="28"/>
        </w:rPr>
        <w:t>5/ COMPOSITION DU JURY</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Le choix du jury est sans appel et ne peut faire l’objet d’aucun recours.</w:t>
      </w:r>
    </w:p>
    <w:p w:rsidR="00100EE9" w:rsidRDefault="00E978BF">
      <w:pPr>
        <w:spacing w:line="276" w:lineRule="auto"/>
        <w:jc w:val="both"/>
      </w:pPr>
      <w:r>
        <w:rPr>
          <w:rFonts w:ascii="Arial" w:hAnsi="Arial" w:cs="Arial"/>
          <w:sz w:val="28"/>
          <w:szCs w:val="28"/>
        </w:rPr>
        <w:t>Le jury est composé :</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 d’élèves volontaires du collège</w:t>
      </w:r>
    </w:p>
    <w:p w:rsidR="009854A2" w:rsidRDefault="00E978BF">
      <w:pPr>
        <w:spacing w:line="276" w:lineRule="auto"/>
        <w:jc w:val="both"/>
        <w:rPr>
          <w:rFonts w:ascii="Arial" w:hAnsi="Arial" w:cs="Arial"/>
          <w:sz w:val="28"/>
          <w:szCs w:val="28"/>
        </w:rPr>
      </w:pPr>
      <w:r>
        <w:rPr>
          <w:rFonts w:ascii="Arial" w:hAnsi="Arial" w:cs="Arial"/>
          <w:sz w:val="28"/>
          <w:szCs w:val="28"/>
        </w:rPr>
        <w:t xml:space="preserve">- d’un inspecteur de l’éducation </w:t>
      </w:r>
      <w:r w:rsidR="009854A2">
        <w:rPr>
          <w:rFonts w:ascii="Arial" w:hAnsi="Arial" w:cs="Arial"/>
          <w:sz w:val="28"/>
          <w:szCs w:val="28"/>
        </w:rPr>
        <w:t>nationale</w:t>
      </w:r>
    </w:p>
    <w:p w:rsidR="00100EE9" w:rsidRDefault="009854A2">
      <w:pPr>
        <w:spacing w:line="276" w:lineRule="auto"/>
        <w:jc w:val="both"/>
      </w:pPr>
      <w:r>
        <w:rPr>
          <w:rFonts w:ascii="Arial" w:hAnsi="Arial" w:cs="Arial"/>
          <w:sz w:val="28"/>
          <w:szCs w:val="28"/>
        </w:rPr>
        <w:t>-</w:t>
      </w:r>
      <w:r w:rsidR="00E978BF">
        <w:rPr>
          <w:rFonts w:ascii="Arial" w:hAnsi="Arial" w:cs="Arial"/>
          <w:sz w:val="28"/>
          <w:szCs w:val="28"/>
        </w:rPr>
        <w:t xml:space="preserve"> du principal du collège Camus</w:t>
      </w:r>
    </w:p>
    <w:p w:rsidR="00100EE9" w:rsidRDefault="00E978BF">
      <w:pPr>
        <w:spacing w:line="276" w:lineRule="auto"/>
        <w:jc w:val="both"/>
      </w:pPr>
      <w:r>
        <w:rPr>
          <w:rFonts w:ascii="Arial" w:hAnsi="Arial" w:cs="Arial"/>
          <w:sz w:val="28"/>
          <w:szCs w:val="28"/>
        </w:rPr>
        <w:t>- de la directrice de l’ONACVG 76</w:t>
      </w:r>
    </w:p>
    <w:p w:rsidR="00100EE9" w:rsidRDefault="00E978BF">
      <w:pPr>
        <w:spacing w:line="276" w:lineRule="auto"/>
        <w:jc w:val="both"/>
      </w:pPr>
      <w:r>
        <w:rPr>
          <w:rFonts w:ascii="Arial" w:hAnsi="Arial" w:cs="Arial"/>
          <w:sz w:val="28"/>
          <w:szCs w:val="28"/>
        </w:rPr>
        <w:t>- d’un membre du service éducatif d’un musée mémoriel à Dieppe</w:t>
      </w:r>
    </w:p>
    <w:p w:rsidR="00100EE9" w:rsidRDefault="00E978BF">
      <w:pPr>
        <w:spacing w:line="276" w:lineRule="auto"/>
        <w:jc w:val="both"/>
      </w:pPr>
      <w:r>
        <w:rPr>
          <w:rFonts w:ascii="Arial" w:hAnsi="Arial" w:cs="Arial"/>
          <w:sz w:val="28"/>
          <w:szCs w:val="28"/>
        </w:rPr>
        <w:t>- d’enseignants spécialisés</w:t>
      </w:r>
    </w:p>
    <w:p w:rsidR="00100EE9" w:rsidRDefault="00100EE9">
      <w:pPr>
        <w:spacing w:line="276" w:lineRule="auto"/>
        <w:jc w:val="both"/>
        <w:rPr>
          <w:rFonts w:ascii="Arial" w:hAnsi="Arial" w:cs="Arial"/>
          <w:b/>
          <w:sz w:val="28"/>
          <w:szCs w:val="28"/>
        </w:rPr>
      </w:pPr>
    </w:p>
    <w:p w:rsidR="00100EE9" w:rsidRDefault="00E978BF">
      <w:pPr>
        <w:spacing w:line="276" w:lineRule="auto"/>
        <w:jc w:val="both"/>
      </w:pPr>
      <w:r>
        <w:rPr>
          <w:rFonts w:ascii="Arial" w:hAnsi="Arial" w:cs="Arial"/>
          <w:b/>
          <w:sz w:val="28"/>
          <w:szCs w:val="28"/>
        </w:rPr>
        <w:t xml:space="preserve">6/ PRIX DECERNES </w:t>
      </w:r>
    </w:p>
    <w:p w:rsidR="00100EE9" w:rsidRDefault="00100EE9">
      <w:pPr>
        <w:spacing w:line="276" w:lineRule="auto"/>
        <w:jc w:val="both"/>
        <w:rPr>
          <w:rFonts w:ascii="Arial" w:hAnsi="Arial" w:cs="Arial"/>
          <w:sz w:val="28"/>
          <w:szCs w:val="28"/>
        </w:rPr>
      </w:pPr>
    </w:p>
    <w:p w:rsidR="00100EE9" w:rsidRDefault="00E978BF">
      <w:pPr>
        <w:spacing w:line="276" w:lineRule="auto"/>
        <w:jc w:val="both"/>
        <w:rPr>
          <w:rFonts w:ascii="Arial" w:hAnsi="Arial" w:cs="Arial"/>
          <w:sz w:val="28"/>
          <w:szCs w:val="28"/>
        </w:rPr>
      </w:pPr>
      <w:r>
        <w:rPr>
          <w:rFonts w:ascii="Arial" w:hAnsi="Arial" w:cs="Arial"/>
          <w:sz w:val="28"/>
          <w:szCs w:val="28"/>
        </w:rPr>
        <w:t>La remise des prix se fera en deux temps : un premier temps en juin sur le temps scolaire avec les lots (les bibliothèques de classe) et une remise officielle de type médaille aux lauréats, faite lors des cérémonies commémoratives du 19 août. A cette occasion, un représentant de l’état, des associations d’anciens combattants canadiens ou autre</w:t>
      </w:r>
      <w:r w:rsidR="009854A2">
        <w:rPr>
          <w:rFonts w:ascii="Arial" w:hAnsi="Arial" w:cs="Arial"/>
          <w:sz w:val="28"/>
          <w:szCs w:val="28"/>
        </w:rPr>
        <w:t>s</w:t>
      </w:r>
      <w:r>
        <w:rPr>
          <w:rFonts w:ascii="Arial" w:hAnsi="Arial" w:cs="Arial"/>
          <w:sz w:val="28"/>
          <w:szCs w:val="28"/>
        </w:rPr>
        <w:t xml:space="preserve"> y seraient associés. Cette cérémonie officielle est valorisante pour les élèves et vient publiquement récompenser leur investissement dans le domaine de la mémoire. C’est dans ce cadre, qu’une médaille commémorative ou une broche serait remise pour officialiser le prix auprès des élèves et de leurs </w:t>
      </w:r>
      <w:r>
        <w:rPr>
          <w:rFonts w:ascii="Arial" w:hAnsi="Arial" w:cs="Arial"/>
          <w:sz w:val="28"/>
          <w:szCs w:val="28"/>
        </w:rPr>
        <w:lastRenderedPageBreak/>
        <w:t>enseignants. Les familles pourraient être conviées à l’occasion de cette cérémonie. Une plaque pourrait être également remise à l’établisseme</w:t>
      </w:r>
      <w:r w:rsidR="009854A2">
        <w:rPr>
          <w:rFonts w:ascii="Arial" w:hAnsi="Arial" w:cs="Arial"/>
          <w:sz w:val="28"/>
          <w:szCs w:val="28"/>
        </w:rPr>
        <w:t>nt, école ou collège de mémoire.</w:t>
      </w:r>
    </w:p>
    <w:p w:rsidR="00100EE9" w:rsidRDefault="00100EE9">
      <w:pPr>
        <w:spacing w:line="276" w:lineRule="auto"/>
        <w:jc w:val="both"/>
        <w:rPr>
          <w:rFonts w:ascii="Arial" w:hAnsi="Arial" w:cs="Arial"/>
          <w:sz w:val="28"/>
          <w:szCs w:val="28"/>
        </w:rPr>
      </w:pPr>
    </w:p>
    <w:p w:rsidR="00100EE9" w:rsidRDefault="00E978BF">
      <w:pPr>
        <w:spacing w:line="276" w:lineRule="auto"/>
        <w:jc w:val="both"/>
        <w:rPr>
          <w:b/>
          <w:bCs/>
        </w:rPr>
      </w:pPr>
      <w:r>
        <w:rPr>
          <w:rFonts w:ascii="Arial" w:hAnsi="Arial" w:cs="Arial"/>
          <w:b/>
          <w:bCs/>
          <w:sz w:val="28"/>
          <w:szCs w:val="28"/>
          <w:u w:val="single"/>
        </w:rPr>
        <w:t>1er prix</w:t>
      </w:r>
      <w:r>
        <w:rPr>
          <w:rFonts w:ascii="Arial" w:hAnsi="Arial" w:cs="Arial"/>
          <w:b/>
          <w:bCs/>
          <w:sz w:val="28"/>
          <w:szCs w:val="28"/>
        </w:rPr>
        <w:t xml:space="preserve"> : Financement d’une bibliothèque de classe sur la thématique de la mémoire (portant sur différents conflits – 1</w:t>
      </w:r>
      <w:r>
        <w:rPr>
          <w:rFonts w:ascii="Arial" w:hAnsi="Arial" w:cs="Arial"/>
          <w:b/>
          <w:bCs/>
          <w:sz w:val="28"/>
          <w:szCs w:val="28"/>
          <w:vertAlign w:val="superscript"/>
        </w:rPr>
        <w:t>ere</w:t>
      </w:r>
      <w:r>
        <w:rPr>
          <w:rFonts w:ascii="Arial" w:hAnsi="Arial" w:cs="Arial"/>
          <w:b/>
          <w:bCs/>
          <w:sz w:val="28"/>
          <w:szCs w:val="28"/>
        </w:rPr>
        <w:t xml:space="preserve"> guerre mondiale, 2</w:t>
      </w:r>
      <w:r>
        <w:rPr>
          <w:rFonts w:ascii="Arial" w:hAnsi="Arial" w:cs="Arial"/>
          <w:b/>
          <w:bCs/>
          <w:sz w:val="28"/>
          <w:szCs w:val="28"/>
          <w:vertAlign w:val="superscript"/>
        </w:rPr>
        <w:t>nde</w:t>
      </w:r>
      <w:r>
        <w:rPr>
          <w:rFonts w:ascii="Arial" w:hAnsi="Arial" w:cs="Arial"/>
          <w:b/>
          <w:bCs/>
          <w:sz w:val="28"/>
          <w:szCs w:val="28"/>
        </w:rPr>
        <w:t xml:space="preserve"> guerre mondiale...) d’une valeur de 800 €, médaille souvenir pour chaque élève et plaque pour établissement. </w:t>
      </w:r>
    </w:p>
    <w:p w:rsidR="00100EE9" w:rsidRDefault="00100EE9">
      <w:pPr>
        <w:spacing w:line="276" w:lineRule="auto"/>
        <w:jc w:val="both"/>
        <w:rPr>
          <w:rFonts w:ascii="Arial" w:hAnsi="Arial" w:cs="Arial"/>
          <w:sz w:val="28"/>
          <w:szCs w:val="28"/>
        </w:rPr>
      </w:pPr>
    </w:p>
    <w:p w:rsidR="00100EE9" w:rsidRDefault="00E978BF">
      <w:pPr>
        <w:spacing w:line="276" w:lineRule="auto"/>
        <w:jc w:val="both"/>
        <w:rPr>
          <w:b/>
          <w:bCs/>
          <w:u w:val="single"/>
        </w:rPr>
      </w:pPr>
      <w:r>
        <w:rPr>
          <w:rFonts w:ascii="Arial" w:hAnsi="Arial" w:cs="Arial"/>
          <w:b/>
          <w:bCs/>
          <w:sz w:val="28"/>
          <w:szCs w:val="28"/>
          <w:u w:val="single"/>
        </w:rPr>
        <w:t xml:space="preserve">2ème prix : </w:t>
      </w:r>
      <w:r>
        <w:rPr>
          <w:rFonts w:ascii="Arial" w:hAnsi="Arial" w:cs="Arial"/>
          <w:b/>
          <w:bCs/>
          <w:sz w:val="28"/>
          <w:szCs w:val="28"/>
        </w:rPr>
        <w:t>Financement d’une bibliothèque de classe sur la thématique de la mémoire (portant sur différents conflits – 1</w:t>
      </w:r>
      <w:r>
        <w:rPr>
          <w:rFonts w:ascii="Arial" w:hAnsi="Arial" w:cs="Arial"/>
          <w:b/>
          <w:bCs/>
          <w:sz w:val="28"/>
          <w:szCs w:val="28"/>
          <w:vertAlign w:val="superscript"/>
        </w:rPr>
        <w:t>ere</w:t>
      </w:r>
      <w:r>
        <w:rPr>
          <w:rFonts w:ascii="Arial" w:hAnsi="Arial" w:cs="Arial"/>
          <w:b/>
          <w:bCs/>
          <w:sz w:val="28"/>
          <w:szCs w:val="28"/>
        </w:rPr>
        <w:t xml:space="preserve"> guerre mondiale, 2</w:t>
      </w:r>
      <w:r>
        <w:rPr>
          <w:rFonts w:ascii="Arial" w:hAnsi="Arial" w:cs="Arial"/>
          <w:b/>
          <w:bCs/>
          <w:sz w:val="28"/>
          <w:szCs w:val="28"/>
          <w:vertAlign w:val="superscript"/>
        </w:rPr>
        <w:t>nde</w:t>
      </w:r>
      <w:r>
        <w:rPr>
          <w:rFonts w:ascii="Arial" w:hAnsi="Arial" w:cs="Arial"/>
          <w:b/>
          <w:bCs/>
          <w:sz w:val="28"/>
          <w:szCs w:val="28"/>
        </w:rPr>
        <w:t xml:space="preserve"> guerre mondiale...) d’une valeur de 400 €, médaille souvenir pour chaque élève et plaque pour établissement. </w:t>
      </w:r>
    </w:p>
    <w:p w:rsidR="00100EE9" w:rsidRDefault="00100EE9">
      <w:pPr>
        <w:spacing w:line="276" w:lineRule="auto"/>
        <w:jc w:val="both"/>
        <w:rPr>
          <w:rFonts w:ascii="Arial" w:hAnsi="Arial" w:cs="Arial"/>
          <w:sz w:val="28"/>
          <w:szCs w:val="28"/>
        </w:rPr>
      </w:pPr>
    </w:p>
    <w:p w:rsidR="00100EE9" w:rsidRDefault="00E978BF">
      <w:pPr>
        <w:spacing w:line="276" w:lineRule="auto"/>
        <w:jc w:val="both"/>
        <w:rPr>
          <w:b/>
          <w:bCs/>
          <w:u w:val="single"/>
        </w:rPr>
      </w:pPr>
      <w:r>
        <w:rPr>
          <w:rFonts w:ascii="Arial" w:hAnsi="Arial" w:cs="Arial"/>
          <w:b/>
          <w:bCs/>
          <w:sz w:val="28"/>
          <w:szCs w:val="28"/>
          <w:u w:val="single"/>
        </w:rPr>
        <w:t>3ème prix :</w:t>
      </w:r>
      <w:r>
        <w:rPr>
          <w:rFonts w:ascii="Arial" w:hAnsi="Arial" w:cs="Arial"/>
          <w:b/>
          <w:bCs/>
          <w:sz w:val="28"/>
          <w:szCs w:val="28"/>
        </w:rPr>
        <w:t xml:space="preserve"> Financement d’une bibliothèque de classe sur la thématique de la mémoire (portant sur différents conflits – 1</w:t>
      </w:r>
      <w:r>
        <w:rPr>
          <w:rFonts w:ascii="Arial" w:hAnsi="Arial" w:cs="Arial"/>
          <w:b/>
          <w:bCs/>
          <w:sz w:val="28"/>
          <w:szCs w:val="28"/>
          <w:vertAlign w:val="superscript"/>
        </w:rPr>
        <w:t>ere</w:t>
      </w:r>
      <w:r>
        <w:rPr>
          <w:rFonts w:ascii="Arial" w:hAnsi="Arial" w:cs="Arial"/>
          <w:b/>
          <w:bCs/>
          <w:sz w:val="28"/>
          <w:szCs w:val="28"/>
        </w:rPr>
        <w:t xml:space="preserve"> guerre mondiale, 2</w:t>
      </w:r>
      <w:r>
        <w:rPr>
          <w:rFonts w:ascii="Arial" w:hAnsi="Arial" w:cs="Arial"/>
          <w:b/>
          <w:bCs/>
          <w:sz w:val="28"/>
          <w:szCs w:val="28"/>
          <w:vertAlign w:val="superscript"/>
        </w:rPr>
        <w:t>nde</w:t>
      </w:r>
      <w:r>
        <w:rPr>
          <w:rFonts w:ascii="Arial" w:hAnsi="Arial" w:cs="Arial"/>
          <w:b/>
          <w:bCs/>
          <w:sz w:val="28"/>
          <w:szCs w:val="28"/>
        </w:rPr>
        <w:t xml:space="preserve"> guerre mondiale...) d’une valeur de 200 €, médaille souvenir pour chaque élève et plaque pour établissement. </w:t>
      </w:r>
    </w:p>
    <w:p w:rsidR="00100EE9" w:rsidRDefault="00100EE9">
      <w:pPr>
        <w:spacing w:line="276" w:lineRule="auto"/>
        <w:jc w:val="both"/>
      </w:pPr>
      <w:bookmarkStart w:id="3" w:name="_Hlk97538036"/>
      <w:bookmarkEnd w:id="3"/>
    </w:p>
    <w:p w:rsidR="00100EE9" w:rsidRDefault="00100EE9">
      <w:pPr>
        <w:spacing w:line="276" w:lineRule="auto"/>
        <w:jc w:val="both"/>
      </w:pPr>
    </w:p>
    <w:sectPr w:rsidR="00100EE9">
      <w:headerReference w:type="default" r:id="rId10"/>
      <w:pgSz w:w="11906" w:h="16838"/>
      <w:pgMar w:top="851" w:right="565" w:bottom="851" w:left="709" w:header="709" w:footer="0" w:gutter="0"/>
      <w:pgBorders>
        <w:top w:val="single" w:sz="48" w:space="15" w:color="FFFFFF"/>
        <w:left w:val="single" w:sz="48" w:space="15" w:color="FFFFFF"/>
        <w:bottom w:val="single" w:sz="48" w:space="10" w:color="FFFFFF"/>
        <w:right w:val="single" w:sz="48" w:space="10" w:color="FFFFFF"/>
      </w:pgBorders>
      <w:cols w:space="720"/>
      <w:formProt w:val="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72" w:rsidRDefault="00BD0072">
      <w:r>
        <w:separator/>
      </w:r>
    </w:p>
  </w:endnote>
  <w:endnote w:type="continuationSeparator" w:id="0">
    <w:p w:rsidR="00BD0072" w:rsidRDefault="00BD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NSimSun">
    <w:panose1 w:val="02010609030101010101"/>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72" w:rsidRDefault="00BD0072">
      <w:r>
        <w:separator/>
      </w:r>
    </w:p>
  </w:footnote>
  <w:footnote w:type="continuationSeparator" w:id="0">
    <w:p w:rsidR="00BD0072" w:rsidRDefault="00BD0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tblInd w:w="45" w:type="dxa"/>
      <w:tblCellMar>
        <w:top w:w="55" w:type="dxa"/>
        <w:left w:w="55" w:type="dxa"/>
        <w:bottom w:w="55" w:type="dxa"/>
        <w:right w:w="55" w:type="dxa"/>
      </w:tblCellMar>
      <w:tblLook w:val="04A0" w:firstRow="1" w:lastRow="0" w:firstColumn="1" w:lastColumn="0" w:noHBand="0" w:noVBand="1"/>
    </w:tblPr>
    <w:tblGrid>
      <w:gridCol w:w="2411"/>
      <w:gridCol w:w="2410"/>
      <w:gridCol w:w="2410"/>
      <w:gridCol w:w="2407"/>
    </w:tblGrid>
    <w:tr w:rsidR="00100EE9">
      <w:tc>
        <w:tcPr>
          <w:tcW w:w="2410" w:type="dxa"/>
          <w:shd w:val="clear" w:color="auto" w:fill="auto"/>
        </w:tcPr>
        <w:p w:rsidR="00100EE9" w:rsidRDefault="00E978BF">
          <w:pPr>
            <w:pStyle w:val="Contenudetableau"/>
          </w:pPr>
          <w:r>
            <w:rPr>
              <w:noProof/>
              <w:lang w:eastAsia="fr-FR" w:bidi="ar-SA"/>
            </w:rPr>
            <w:drawing>
              <wp:anchor distT="0" distB="2540" distL="114300" distR="116840" simplePos="0" relativeHeight="8" behindDoc="1" locked="0" layoutInCell="1" allowOverlap="1">
                <wp:simplePos x="0" y="0"/>
                <wp:positionH relativeFrom="column">
                  <wp:posOffset>26035</wp:posOffset>
                </wp:positionH>
                <wp:positionV relativeFrom="paragraph">
                  <wp:posOffset>19685</wp:posOffset>
                </wp:positionV>
                <wp:extent cx="778510" cy="9690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stretch>
                          <a:fillRect/>
                        </a:stretch>
                      </pic:blipFill>
                      <pic:spPr bwMode="auto">
                        <a:xfrm>
                          <a:off x="0" y="0"/>
                          <a:ext cx="778510" cy="969010"/>
                        </a:xfrm>
                        <a:prstGeom prst="rect">
                          <a:avLst/>
                        </a:prstGeom>
                      </pic:spPr>
                    </pic:pic>
                  </a:graphicData>
                </a:graphic>
              </wp:anchor>
            </w:drawing>
          </w:r>
        </w:p>
      </w:tc>
      <w:tc>
        <w:tcPr>
          <w:tcW w:w="2410" w:type="dxa"/>
          <w:shd w:val="clear" w:color="auto" w:fill="auto"/>
        </w:tcPr>
        <w:p w:rsidR="00100EE9" w:rsidRDefault="00E978BF">
          <w:pPr>
            <w:pStyle w:val="Contenudetableau"/>
          </w:pPr>
          <w:r>
            <w:rPr>
              <w:noProof/>
              <w:lang w:eastAsia="fr-FR" w:bidi="ar-SA"/>
            </w:rPr>
            <w:drawing>
              <wp:inline distT="0" distB="0" distL="0" distR="0">
                <wp:extent cx="1066800" cy="99631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1066800" cy="996315"/>
                        </a:xfrm>
                        <a:prstGeom prst="rect">
                          <a:avLst/>
                        </a:prstGeom>
                      </pic:spPr>
                    </pic:pic>
                  </a:graphicData>
                </a:graphic>
              </wp:inline>
            </w:drawing>
          </w:r>
        </w:p>
      </w:tc>
      <w:tc>
        <w:tcPr>
          <w:tcW w:w="2410" w:type="dxa"/>
          <w:shd w:val="clear" w:color="auto" w:fill="auto"/>
        </w:tcPr>
        <w:p w:rsidR="00100EE9" w:rsidRDefault="00E978BF">
          <w:pPr>
            <w:pStyle w:val="Contenudetableau"/>
          </w:pPr>
          <w:r>
            <w:rPr>
              <w:noProof/>
              <w:lang w:eastAsia="fr-FR" w:bidi="ar-SA"/>
            </w:rPr>
            <w:drawing>
              <wp:anchor distT="0" distB="0" distL="114300" distR="119380" simplePos="0" relativeHeight="20" behindDoc="1" locked="0" layoutInCell="1" allowOverlap="1">
                <wp:simplePos x="0" y="0"/>
                <wp:positionH relativeFrom="column">
                  <wp:align>center</wp:align>
                </wp:positionH>
                <wp:positionV relativeFrom="paragraph">
                  <wp:posOffset>635</wp:posOffset>
                </wp:positionV>
                <wp:extent cx="1023620" cy="1029970"/>
                <wp:effectExtent l="0" t="0" r="0" b="0"/>
                <wp:wrapSquare wrapText="bothSides"/>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3"/>
                        <a:stretch>
                          <a:fillRect/>
                        </a:stretch>
                      </pic:blipFill>
                      <pic:spPr bwMode="auto">
                        <a:xfrm>
                          <a:off x="0" y="0"/>
                          <a:ext cx="1023620" cy="1029970"/>
                        </a:xfrm>
                        <a:prstGeom prst="rect">
                          <a:avLst/>
                        </a:prstGeom>
                      </pic:spPr>
                    </pic:pic>
                  </a:graphicData>
                </a:graphic>
              </wp:anchor>
            </w:drawing>
          </w:r>
        </w:p>
      </w:tc>
      <w:tc>
        <w:tcPr>
          <w:tcW w:w="2407" w:type="dxa"/>
          <w:shd w:val="clear" w:color="auto" w:fill="auto"/>
        </w:tcPr>
        <w:p w:rsidR="00100EE9" w:rsidRDefault="00100EE9">
          <w:pPr>
            <w:pStyle w:val="Contenudetableau"/>
            <w:rPr>
              <w:color w:val="000000"/>
            </w:rPr>
          </w:pPr>
        </w:p>
        <w:p w:rsidR="00100EE9" w:rsidRDefault="00E978BF">
          <w:pPr>
            <w:pStyle w:val="Contenudetableau"/>
            <w:rPr>
              <w:color w:val="000000"/>
            </w:rPr>
          </w:pPr>
          <w:r>
            <w:rPr>
              <w:noProof/>
              <w:color w:val="000000"/>
              <w:lang w:eastAsia="fr-FR" w:bidi="ar-SA"/>
            </w:rPr>
            <w:drawing>
              <wp:inline distT="0" distB="0" distL="0" distR="0">
                <wp:extent cx="1334135" cy="610235"/>
                <wp:effectExtent l="0" t="0" r="0" b="0"/>
                <wp:docPr id="5" name="Image 1" descr="Circonscription Dieppe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irconscription Dieppe Est"/>
                        <pic:cNvPicPr>
                          <a:picLocks noChangeAspect="1" noChangeArrowheads="1"/>
                        </pic:cNvPicPr>
                      </pic:nvPicPr>
                      <pic:blipFill>
                        <a:blip r:embed="rId4"/>
                        <a:stretch>
                          <a:fillRect/>
                        </a:stretch>
                      </pic:blipFill>
                      <pic:spPr bwMode="auto">
                        <a:xfrm>
                          <a:off x="0" y="0"/>
                          <a:ext cx="1334135" cy="610235"/>
                        </a:xfrm>
                        <a:prstGeom prst="rect">
                          <a:avLst/>
                        </a:prstGeom>
                      </pic:spPr>
                    </pic:pic>
                  </a:graphicData>
                </a:graphic>
              </wp:inline>
            </w:drawing>
          </w:r>
        </w:p>
      </w:tc>
    </w:tr>
  </w:tbl>
  <w:p w:rsidR="00100EE9" w:rsidRDefault="00100EE9">
    <w:pPr>
      <w:pStyle w:val="En-tte"/>
    </w:pPr>
  </w:p>
  <w:p w:rsidR="00100EE9" w:rsidRDefault="00100E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3841"/>
    <w:multiLevelType w:val="multilevel"/>
    <w:tmpl w:val="BA6A15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B306875"/>
    <w:multiLevelType w:val="multilevel"/>
    <w:tmpl w:val="61C4F1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E9"/>
    <w:rsid w:val="00100EE9"/>
    <w:rsid w:val="00896A21"/>
    <w:rsid w:val="009854A2"/>
    <w:rsid w:val="00BD0072"/>
    <w:rsid w:val="00E978B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C6"/>
    <w:pPr>
      <w:suppressAutoHyphens/>
    </w:pPr>
    <w:rPr>
      <w:rFonts w:ascii="Times New Roman" w:eastAsia="Times New Roman" w:hAnsi="Times New Roman" w:cs="Times New Roman"/>
      <w:sz w:val="24"/>
      <w:szCs w:val="24"/>
      <w:lang w:eastAsia="ar-SA"/>
    </w:rPr>
  </w:style>
  <w:style w:type="paragraph" w:styleId="Titre3">
    <w:name w:val="heading 3"/>
    <w:basedOn w:val="Titre"/>
    <w:next w:val="Corpsdetexte"/>
    <w:qFormat/>
    <w:pPr>
      <w:spacing w:before="140"/>
      <w:outlineLvl w:val="2"/>
    </w:pPr>
    <w:rPr>
      <w:rFonts w:ascii="Liberation Serif" w:eastAsia="Segoe UI" w:hAnsi="Liberation Serif"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semiHidden/>
    <w:unhideWhenUsed/>
    <w:rsid w:val="006D2DC6"/>
    <w:rPr>
      <w:color w:val="0000FF"/>
      <w:u w:val="single"/>
    </w:rPr>
  </w:style>
  <w:style w:type="character" w:customStyle="1" w:styleId="En-tteCar">
    <w:name w:val="En-tête Car"/>
    <w:basedOn w:val="Policepardfaut"/>
    <w:uiPriority w:val="99"/>
    <w:qFormat/>
    <w:rsid w:val="00765C1D"/>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qFormat/>
    <w:rsid w:val="00765C1D"/>
    <w:rPr>
      <w:rFonts w:ascii="Times New Roman" w:eastAsia="Times New Roman" w:hAnsi="Times New Roman" w:cs="Times New Roman"/>
      <w:sz w:val="24"/>
      <w:szCs w:val="24"/>
      <w:lang w:eastAsia="ar-SA"/>
    </w:rPr>
  </w:style>
  <w:style w:type="character" w:customStyle="1" w:styleId="TextedebullesCar">
    <w:name w:val="Texte de bulles Car"/>
    <w:basedOn w:val="Policepardfaut"/>
    <w:link w:val="Textedebulles"/>
    <w:uiPriority w:val="99"/>
    <w:semiHidden/>
    <w:qFormat/>
    <w:rsid w:val="00765C1D"/>
    <w:rPr>
      <w:rFonts w:ascii="Tahoma" w:eastAsia="Times New Roman" w:hAnsi="Tahoma" w:cs="Tahoma"/>
      <w:sz w:val="16"/>
      <w:szCs w:val="16"/>
      <w:lang w:eastAsia="ar-SA"/>
    </w:rPr>
  </w:style>
  <w:style w:type="character" w:customStyle="1" w:styleId="SansinterligneCar">
    <w:name w:val="Sans interligne Car"/>
    <w:basedOn w:val="Policepardfaut"/>
    <w:link w:val="Sansinterligne"/>
    <w:uiPriority w:val="1"/>
    <w:qFormat/>
    <w:rsid w:val="00765C1D"/>
    <w:rPr>
      <w:rFonts w:eastAsiaTheme="minorEastAsia"/>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Symbol"/>
      <w:sz w:val="28"/>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sz w:val="28"/>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artable">
    <w:name w:val="Cartable"/>
    <w:basedOn w:val="Normal"/>
    <w:qFormat/>
    <w:rsid w:val="00BF1C0D"/>
    <w:pPr>
      <w:suppressAutoHyphens w:val="0"/>
      <w:spacing w:after="200" w:line="480" w:lineRule="auto"/>
      <w:jc w:val="both"/>
    </w:pPr>
    <w:rPr>
      <w:rFonts w:ascii="Arial" w:eastAsia="Calibri" w:hAnsi="Arial" w:cs="Arial"/>
      <w:sz w:val="40"/>
      <w:szCs w:val="22"/>
      <w:lang w:eastAsia="en-US"/>
    </w:rPr>
  </w:style>
  <w:style w:type="paragraph" w:styleId="En-tte">
    <w:name w:val="header"/>
    <w:basedOn w:val="Normal"/>
    <w:uiPriority w:val="99"/>
    <w:unhideWhenUsed/>
    <w:rsid w:val="00765C1D"/>
    <w:pPr>
      <w:tabs>
        <w:tab w:val="center" w:pos="4536"/>
        <w:tab w:val="right" w:pos="9072"/>
      </w:tabs>
    </w:pPr>
  </w:style>
  <w:style w:type="paragraph" w:styleId="Pieddepage">
    <w:name w:val="footer"/>
    <w:basedOn w:val="Normal"/>
    <w:link w:val="PieddepageCar"/>
    <w:uiPriority w:val="99"/>
    <w:unhideWhenUsed/>
    <w:rsid w:val="00765C1D"/>
    <w:pPr>
      <w:tabs>
        <w:tab w:val="center" w:pos="4536"/>
        <w:tab w:val="right" w:pos="9072"/>
      </w:tabs>
    </w:pPr>
  </w:style>
  <w:style w:type="paragraph" w:styleId="Textedebulles">
    <w:name w:val="Balloon Text"/>
    <w:basedOn w:val="Normal"/>
    <w:link w:val="TextedebullesCar"/>
    <w:uiPriority w:val="99"/>
    <w:semiHidden/>
    <w:unhideWhenUsed/>
    <w:qFormat/>
    <w:rsid w:val="00765C1D"/>
    <w:rPr>
      <w:rFonts w:ascii="Tahoma" w:hAnsi="Tahoma" w:cs="Tahoma"/>
      <w:sz w:val="16"/>
      <w:szCs w:val="16"/>
    </w:rPr>
  </w:style>
  <w:style w:type="paragraph" w:styleId="Sansinterligne">
    <w:name w:val="No Spacing"/>
    <w:link w:val="SansinterligneCar"/>
    <w:uiPriority w:val="1"/>
    <w:qFormat/>
    <w:rsid w:val="00765C1D"/>
    <w:rPr>
      <w:rFonts w:ascii="Calibri" w:eastAsiaTheme="minorEastAsia" w:hAnsi="Calibri"/>
      <w:sz w:val="24"/>
      <w:lang w:eastAsia="fr-FR"/>
    </w:rPr>
  </w:style>
  <w:style w:type="paragraph" w:styleId="Paragraphedeliste">
    <w:name w:val="List Paragraph"/>
    <w:basedOn w:val="Normal"/>
    <w:uiPriority w:val="34"/>
    <w:qFormat/>
    <w:rsid w:val="00757962"/>
    <w:pPr>
      <w:ind w:left="720"/>
      <w:contextualSpacing/>
    </w:pPr>
  </w:style>
  <w:style w:type="paragraph" w:customStyle="1" w:styleId="Contenudetableau">
    <w:name w:val="Contenu de tableau"/>
    <w:basedOn w:val="Normal"/>
    <w:qFormat/>
    <w:rsid w:val="00B74E8D"/>
    <w:pPr>
      <w:suppressLineNumbers/>
      <w:textAlignment w:val="baseline"/>
    </w:pPr>
    <w:rPr>
      <w:rFonts w:ascii="Liberation Serif" w:eastAsia="NSimSun" w:hAnsi="Liberation Serif" w:cs="Arial"/>
      <w:kern w:val="2"/>
      <w:lang w:eastAsia="zh-CN" w:bidi="hi-IN"/>
    </w:rPr>
  </w:style>
  <w:style w:type="table" w:styleId="Grilledutableau">
    <w:name w:val="Table Grid"/>
    <w:basedOn w:val="TableauNormal"/>
    <w:uiPriority w:val="59"/>
    <w:rsid w:val="00B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B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B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uiPriority w:val="59"/>
    <w:rsid w:val="00B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C6"/>
    <w:pPr>
      <w:suppressAutoHyphens/>
    </w:pPr>
    <w:rPr>
      <w:rFonts w:ascii="Times New Roman" w:eastAsia="Times New Roman" w:hAnsi="Times New Roman" w:cs="Times New Roman"/>
      <w:sz w:val="24"/>
      <w:szCs w:val="24"/>
      <w:lang w:eastAsia="ar-SA"/>
    </w:rPr>
  </w:style>
  <w:style w:type="paragraph" w:styleId="Titre3">
    <w:name w:val="heading 3"/>
    <w:basedOn w:val="Titre"/>
    <w:next w:val="Corpsdetexte"/>
    <w:qFormat/>
    <w:pPr>
      <w:spacing w:before="140"/>
      <w:outlineLvl w:val="2"/>
    </w:pPr>
    <w:rPr>
      <w:rFonts w:ascii="Liberation Serif" w:eastAsia="Segoe UI" w:hAnsi="Liberation Serif"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semiHidden/>
    <w:unhideWhenUsed/>
    <w:rsid w:val="006D2DC6"/>
    <w:rPr>
      <w:color w:val="0000FF"/>
      <w:u w:val="single"/>
    </w:rPr>
  </w:style>
  <w:style w:type="character" w:customStyle="1" w:styleId="En-tteCar">
    <w:name w:val="En-tête Car"/>
    <w:basedOn w:val="Policepardfaut"/>
    <w:uiPriority w:val="99"/>
    <w:qFormat/>
    <w:rsid w:val="00765C1D"/>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qFormat/>
    <w:rsid w:val="00765C1D"/>
    <w:rPr>
      <w:rFonts w:ascii="Times New Roman" w:eastAsia="Times New Roman" w:hAnsi="Times New Roman" w:cs="Times New Roman"/>
      <w:sz w:val="24"/>
      <w:szCs w:val="24"/>
      <w:lang w:eastAsia="ar-SA"/>
    </w:rPr>
  </w:style>
  <w:style w:type="character" w:customStyle="1" w:styleId="TextedebullesCar">
    <w:name w:val="Texte de bulles Car"/>
    <w:basedOn w:val="Policepardfaut"/>
    <w:link w:val="Textedebulles"/>
    <w:uiPriority w:val="99"/>
    <w:semiHidden/>
    <w:qFormat/>
    <w:rsid w:val="00765C1D"/>
    <w:rPr>
      <w:rFonts w:ascii="Tahoma" w:eastAsia="Times New Roman" w:hAnsi="Tahoma" w:cs="Tahoma"/>
      <w:sz w:val="16"/>
      <w:szCs w:val="16"/>
      <w:lang w:eastAsia="ar-SA"/>
    </w:rPr>
  </w:style>
  <w:style w:type="character" w:customStyle="1" w:styleId="SansinterligneCar">
    <w:name w:val="Sans interligne Car"/>
    <w:basedOn w:val="Policepardfaut"/>
    <w:link w:val="Sansinterligne"/>
    <w:uiPriority w:val="1"/>
    <w:qFormat/>
    <w:rsid w:val="00765C1D"/>
    <w:rPr>
      <w:rFonts w:eastAsiaTheme="minorEastAsia"/>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Symbol"/>
      <w:sz w:val="28"/>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sz w:val="28"/>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artable">
    <w:name w:val="Cartable"/>
    <w:basedOn w:val="Normal"/>
    <w:qFormat/>
    <w:rsid w:val="00BF1C0D"/>
    <w:pPr>
      <w:suppressAutoHyphens w:val="0"/>
      <w:spacing w:after="200" w:line="480" w:lineRule="auto"/>
      <w:jc w:val="both"/>
    </w:pPr>
    <w:rPr>
      <w:rFonts w:ascii="Arial" w:eastAsia="Calibri" w:hAnsi="Arial" w:cs="Arial"/>
      <w:sz w:val="40"/>
      <w:szCs w:val="22"/>
      <w:lang w:eastAsia="en-US"/>
    </w:rPr>
  </w:style>
  <w:style w:type="paragraph" w:styleId="En-tte">
    <w:name w:val="header"/>
    <w:basedOn w:val="Normal"/>
    <w:uiPriority w:val="99"/>
    <w:unhideWhenUsed/>
    <w:rsid w:val="00765C1D"/>
    <w:pPr>
      <w:tabs>
        <w:tab w:val="center" w:pos="4536"/>
        <w:tab w:val="right" w:pos="9072"/>
      </w:tabs>
    </w:pPr>
  </w:style>
  <w:style w:type="paragraph" w:styleId="Pieddepage">
    <w:name w:val="footer"/>
    <w:basedOn w:val="Normal"/>
    <w:link w:val="PieddepageCar"/>
    <w:uiPriority w:val="99"/>
    <w:unhideWhenUsed/>
    <w:rsid w:val="00765C1D"/>
    <w:pPr>
      <w:tabs>
        <w:tab w:val="center" w:pos="4536"/>
        <w:tab w:val="right" w:pos="9072"/>
      </w:tabs>
    </w:pPr>
  </w:style>
  <w:style w:type="paragraph" w:styleId="Textedebulles">
    <w:name w:val="Balloon Text"/>
    <w:basedOn w:val="Normal"/>
    <w:link w:val="TextedebullesCar"/>
    <w:uiPriority w:val="99"/>
    <w:semiHidden/>
    <w:unhideWhenUsed/>
    <w:qFormat/>
    <w:rsid w:val="00765C1D"/>
    <w:rPr>
      <w:rFonts w:ascii="Tahoma" w:hAnsi="Tahoma" w:cs="Tahoma"/>
      <w:sz w:val="16"/>
      <w:szCs w:val="16"/>
    </w:rPr>
  </w:style>
  <w:style w:type="paragraph" w:styleId="Sansinterligne">
    <w:name w:val="No Spacing"/>
    <w:link w:val="SansinterligneCar"/>
    <w:uiPriority w:val="1"/>
    <w:qFormat/>
    <w:rsid w:val="00765C1D"/>
    <w:rPr>
      <w:rFonts w:ascii="Calibri" w:eastAsiaTheme="minorEastAsia" w:hAnsi="Calibri"/>
      <w:sz w:val="24"/>
      <w:lang w:eastAsia="fr-FR"/>
    </w:rPr>
  </w:style>
  <w:style w:type="paragraph" w:styleId="Paragraphedeliste">
    <w:name w:val="List Paragraph"/>
    <w:basedOn w:val="Normal"/>
    <w:uiPriority w:val="34"/>
    <w:qFormat/>
    <w:rsid w:val="00757962"/>
    <w:pPr>
      <w:ind w:left="720"/>
      <w:contextualSpacing/>
    </w:pPr>
  </w:style>
  <w:style w:type="paragraph" w:customStyle="1" w:styleId="Contenudetableau">
    <w:name w:val="Contenu de tableau"/>
    <w:basedOn w:val="Normal"/>
    <w:qFormat/>
    <w:rsid w:val="00B74E8D"/>
    <w:pPr>
      <w:suppressLineNumbers/>
      <w:textAlignment w:val="baseline"/>
    </w:pPr>
    <w:rPr>
      <w:rFonts w:ascii="Liberation Serif" w:eastAsia="NSimSun" w:hAnsi="Liberation Serif" w:cs="Arial"/>
      <w:kern w:val="2"/>
      <w:lang w:eastAsia="zh-CN" w:bidi="hi-IN"/>
    </w:rPr>
  </w:style>
  <w:style w:type="table" w:styleId="Grilledutableau">
    <w:name w:val="Table Grid"/>
    <w:basedOn w:val="TableauNormal"/>
    <w:uiPriority w:val="59"/>
    <w:rsid w:val="00B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B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B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uiPriority w:val="59"/>
    <w:rsid w:val="00B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3989-B46E-4F8A-8AC4-5FF2F5B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1142</Words>
  <Characters>6282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dc:creator>
  <cp:lastModifiedBy>Sophie Vincke</cp:lastModifiedBy>
  <cp:revision>2</cp:revision>
  <cp:lastPrinted>2022-03-03T10:32:00Z</cp:lastPrinted>
  <dcterms:created xsi:type="dcterms:W3CDTF">2022-04-04T18:39:00Z</dcterms:created>
  <dcterms:modified xsi:type="dcterms:W3CDTF">2022-04-04T18:39:00Z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